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114"/>
        <w:gridCol w:w="1420"/>
        <w:gridCol w:w="4816"/>
      </w:tblGrid>
      <w:tr w:rsidR="00EA020B" w:rsidRPr="009E616F" w14:paraId="45172A7C" w14:textId="77777777" w:rsidTr="009E616F">
        <w:tc>
          <w:tcPr>
            <w:tcW w:w="3114" w:type="dxa"/>
            <w:shd w:val="clear" w:color="auto" w:fill="D9D9D9" w:themeFill="background1" w:themeFillShade="D9"/>
          </w:tcPr>
          <w:p w14:paraId="55A0A562" w14:textId="321BBF70" w:rsidR="00EA020B" w:rsidRPr="00E334AD" w:rsidRDefault="002817BF">
            <w:pPr>
              <w:rPr>
                <w:rFonts w:cstheme="minorHAnsi"/>
                <w:b/>
                <w:bCs/>
              </w:rPr>
            </w:pPr>
            <w:r w:rsidRPr="00E334AD">
              <w:rPr>
                <w:rFonts w:cstheme="minorHAnsi"/>
                <w:b/>
                <w:bCs/>
              </w:rPr>
              <w:t>Items</w:t>
            </w:r>
          </w:p>
        </w:tc>
        <w:tc>
          <w:tcPr>
            <w:tcW w:w="1420" w:type="dxa"/>
            <w:shd w:val="clear" w:color="auto" w:fill="D9D9D9" w:themeFill="background1" w:themeFillShade="D9"/>
          </w:tcPr>
          <w:p w14:paraId="0EF591D2" w14:textId="2C13720D" w:rsidR="00EA020B" w:rsidRPr="00E334AD" w:rsidRDefault="002817BF">
            <w:pPr>
              <w:rPr>
                <w:rFonts w:cstheme="minorHAnsi"/>
                <w:b/>
                <w:bCs/>
              </w:rPr>
            </w:pPr>
            <w:r w:rsidRPr="00E334AD">
              <w:rPr>
                <w:rFonts w:cstheme="minorHAnsi"/>
                <w:b/>
                <w:bCs/>
              </w:rPr>
              <w:t>e-GN System</w:t>
            </w:r>
          </w:p>
        </w:tc>
        <w:tc>
          <w:tcPr>
            <w:tcW w:w="4816" w:type="dxa"/>
            <w:shd w:val="clear" w:color="auto" w:fill="D9D9D9" w:themeFill="background1" w:themeFillShade="D9"/>
          </w:tcPr>
          <w:p w14:paraId="7DE7EA5F" w14:textId="77F7980F" w:rsidR="00EA020B" w:rsidRPr="00E334AD" w:rsidRDefault="002817BF">
            <w:pPr>
              <w:rPr>
                <w:rFonts w:cstheme="minorHAnsi"/>
                <w:b/>
                <w:bCs/>
              </w:rPr>
            </w:pPr>
            <w:r w:rsidRPr="00E334AD">
              <w:rPr>
                <w:rFonts w:cstheme="minorHAnsi"/>
                <w:b/>
                <w:bCs/>
              </w:rPr>
              <w:t>SSNP – In-field Data Validation Module</w:t>
            </w:r>
          </w:p>
        </w:tc>
      </w:tr>
      <w:tr w:rsidR="006A7503" w:rsidRPr="006A7503" w14:paraId="11A3858A" w14:textId="77777777" w:rsidTr="00AF018A">
        <w:tc>
          <w:tcPr>
            <w:tcW w:w="3114" w:type="dxa"/>
          </w:tcPr>
          <w:p w14:paraId="080BED52" w14:textId="26B386A7" w:rsidR="006A7503" w:rsidRPr="00E334AD" w:rsidRDefault="009E616F">
            <w:pPr>
              <w:rPr>
                <w:rFonts w:cstheme="minorHAnsi"/>
                <w:shd w:val="clear" w:color="auto" w:fill="FFFFFF"/>
              </w:rPr>
            </w:pPr>
            <w:r w:rsidRPr="00E334AD">
              <w:rPr>
                <w:rFonts w:cstheme="minorHAnsi"/>
                <w:shd w:val="clear" w:color="auto" w:fill="FFFFFF"/>
              </w:rPr>
              <w:t>General Background and Scope</w:t>
            </w:r>
          </w:p>
        </w:tc>
        <w:tc>
          <w:tcPr>
            <w:tcW w:w="1420" w:type="dxa"/>
          </w:tcPr>
          <w:p w14:paraId="4C9C21BA" w14:textId="77777777" w:rsidR="006A7503" w:rsidRPr="00E334AD" w:rsidRDefault="006A7503">
            <w:pPr>
              <w:rPr>
                <w:rFonts w:cstheme="minorHAnsi"/>
              </w:rPr>
            </w:pPr>
          </w:p>
        </w:tc>
        <w:tc>
          <w:tcPr>
            <w:tcW w:w="4816" w:type="dxa"/>
          </w:tcPr>
          <w:p w14:paraId="1CC6CC97" w14:textId="3E7B00B6" w:rsidR="006A7503" w:rsidRPr="00E334AD" w:rsidRDefault="006A7503">
            <w:pPr>
              <w:rPr>
                <w:rFonts w:cstheme="minorHAnsi"/>
              </w:rPr>
            </w:pPr>
            <w:r w:rsidRPr="00E334AD">
              <w:rPr>
                <w:rFonts w:cstheme="minorHAnsi"/>
              </w:rPr>
              <w:t xml:space="preserve">The in-field data verification module was designed and developed as an interim solution to validate and update the 2016 data set that was available with the Department of </w:t>
            </w:r>
            <w:proofErr w:type="spellStart"/>
            <w:r w:rsidRPr="00E334AD">
              <w:rPr>
                <w:rFonts w:cstheme="minorHAnsi"/>
              </w:rPr>
              <w:t>Samurdhi</w:t>
            </w:r>
            <w:proofErr w:type="spellEnd"/>
            <w:r w:rsidRPr="00E334AD">
              <w:rPr>
                <w:rFonts w:cstheme="minorHAnsi"/>
              </w:rPr>
              <w:t xml:space="preserve"> and to collect the additional household information related to the additional </w:t>
            </w:r>
            <w:r w:rsidR="004C49A3">
              <w:rPr>
                <w:rFonts w:cstheme="minorHAnsi"/>
              </w:rPr>
              <w:t>4</w:t>
            </w:r>
            <w:r w:rsidRPr="00E334AD">
              <w:rPr>
                <w:rFonts w:cstheme="minorHAnsi"/>
              </w:rPr>
              <w:t xml:space="preserve"> social welfare initiatives (i.e., elders, disability, and CKDU). </w:t>
            </w:r>
            <w:proofErr w:type="gramStart"/>
            <w:r w:rsidRPr="00E334AD">
              <w:rPr>
                <w:rFonts w:cstheme="minorHAnsi"/>
              </w:rPr>
              <w:t>Thus</w:t>
            </w:r>
            <w:proofErr w:type="gramEnd"/>
            <w:r w:rsidRPr="00E334AD">
              <w:rPr>
                <w:rFonts w:cstheme="minorHAnsi"/>
              </w:rPr>
              <w:t xml:space="preserve"> the system was viewed as a stepping stone towards the longer term IWMS System.</w:t>
            </w:r>
          </w:p>
        </w:tc>
      </w:tr>
      <w:tr w:rsidR="00EA020B" w:rsidRPr="006A7503" w14:paraId="42934DAD" w14:textId="77777777" w:rsidTr="00AF018A">
        <w:tc>
          <w:tcPr>
            <w:tcW w:w="3114" w:type="dxa"/>
          </w:tcPr>
          <w:p w14:paraId="24C5A726" w14:textId="72AEAA81" w:rsidR="00EA020B" w:rsidRPr="00E334AD" w:rsidRDefault="00EA020B">
            <w:pPr>
              <w:rPr>
                <w:rFonts w:cstheme="minorHAnsi"/>
              </w:rPr>
            </w:pPr>
            <w:r w:rsidRPr="00E334AD">
              <w:rPr>
                <w:rFonts w:cstheme="minorHAnsi"/>
                <w:shd w:val="clear" w:color="auto" w:fill="FFFFFF"/>
              </w:rPr>
              <w:t>Availability of a Front-End Application (please specify web and/or mobile native)</w:t>
            </w:r>
          </w:p>
        </w:tc>
        <w:tc>
          <w:tcPr>
            <w:tcW w:w="1420" w:type="dxa"/>
          </w:tcPr>
          <w:p w14:paraId="4DAA16F3" w14:textId="77777777" w:rsidR="00EA020B" w:rsidRPr="00E334AD" w:rsidRDefault="00EA020B">
            <w:pPr>
              <w:rPr>
                <w:rFonts w:cstheme="minorHAnsi"/>
              </w:rPr>
            </w:pPr>
          </w:p>
        </w:tc>
        <w:tc>
          <w:tcPr>
            <w:tcW w:w="4816" w:type="dxa"/>
          </w:tcPr>
          <w:p w14:paraId="7909940F" w14:textId="77777777" w:rsidR="00EA020B" w:rsidRPr="00E334AD" w:rsidRDefault="007A4AFC">
            <w:pPr>
              <w:rPr>
                <w:rFonts w:cstheme="minorHAnsi"/>
                <w:shd w:val="clear" w:color="auto" w:fill="FFFFFF"/>
              </w:rPr>
            </w:pPr>
            <w:hyperlink r:id="rId4" w:tgtFrame="_blank" w:history="1">
              <w:r w:rsidR="00E92A96" w:rsidRPr="00E334AD">
                <w:rPr>
                  <w:rStyle w:val="Hyperlink"/>
                  <w:rFonts w:cstheme="minorHAnsi"/>
                  <w:color w:val="auto"/>
                  <w:shd w:val="clear" w:color="auto" w:fill="FFFFFF"/>
                </w:rPr>
                <w:t>http://ssnp.lk/verification/officer/verify_back2.php</w:t>
              </w:r>
            </w:hyperlink>
            <w:r w:rsidR="00E92A96" w:rsidRPr="00E334AD">
              <w:rPr>
                <w:rFonts w:cstheme="minorHAnsi"/>
              </w:rPr>
              <w:br/>
            </w:r>
            <w:r w:rsidR="00E92A96" w:rsidRPr="00E334AD">
              <w:rPr>
                <w:rFonts w:cstheme="minorHAnsi"/>
                <w:shd w:val="clear" w:color="auto" w:fill="FFFFFF"/>
              </w:rPr>
              <w:t>(Data capturing view of the application)</w:t>
            </w:r>
          </w:p>
          <w:p w14:paraId="113F4052" w14:textId="5AD8AADA" w:rsidR="00E92A96" w:rsidRPr="00E334AD" w:rsidRDefault="00E92A96">
            <w:pPr>
              <w:rPr>
                <w:rFonts w:cstheme="minorHAnsi"/>
              </w:rPr>
            </w:pPr>
            <w:r w:rsidRPr="00E334AD">
              <w:rPr>
                <w:rFonts w:cstheme="minorHAnsi"/>
              </w:rPr>
              <w:t xml:space="preserve">Due to the nature of the requirements and the probable </w:t>
            </w:r>
            <w:r w:rsidR="006A7503" w:rsidRPr="00E334AD">
              <w:rPr>
                <w:rFonts w:cstheme="minorHAnsi"/>
              </w:rPr>
              <w:t>limitation</w:t>
            </w:r>
            <w:r w:rsidRPr="00E334AD">
              <w:rPr>
                <w:rFonts w:cstheme="minorHAnsi"/>
              </w:rPr>
              <w:t xml:space="preserve"> of internet connectivity, the data verification module has been developed as a hybrid to </w:t>
            </w:r>
            <w:r w:rsidR="006A7503" w:rsidRPr="00E334AD">
              <w:rPr>
                <w:rFonts w:cstheme="minorHAnsi"/>
              </w:rPr>
              <w:t xml:space="preserve">interact with a master database like a web application and also to work as </w:t>
            </w:r>
            <w:proofErr w:type="gramStart"/>
            <w:r w:rsidR="006A7503" w:rsidRPr="00E334AD">
              <w:rPr>
                <w:rFonts w:cstheme="minorHAnsi"/>
              </w:rPr>
              <w:t>an</w:t>
            </w:r>
            <w:proofErr w:type="gramEnd"/>
            <w:r w:rsidR="006A7503" w:rsidRPr="00E334AD">
              <w:rPr>
                <w:rFonts w:cstheme="minorHAnsi"/>
              </w:rPr>
              <w:t xml:space="preserve"> mobile app, when the connectivity is not available, using responsive layouts.</w:t>
            </w:r>
          </w:p>
        </w:tc>
      </w:tr>
      <w:tr w:rsidR="00EA020B" w:rsidRPr="006A7503" w14:paraId="0E47ED07" w14:textId="77777777" w:rsidTr="00AF018A">
        <w:tc>
          <w:tcPr>
            <w:tcW w:w="3114" w:type="dxa"/>
          </w:tcPr>
          <w:p w14:paraId="2817AF0E" w14:textId="7432FAED" w:rsidR="00EA020B" w:rsidRPr="00E334AD" w:rsidRDefault="00EA020B">
            <w:pPr>
              <w:rPr>
                <w:rFonts w:cstheme="minorHAnsi"/>
              </w:rPr>
            </w:pPr>
            <w:r w:rsidRPr="00E334AD">
              <w:rPr>
                <w:rFonts w:cstheme="minorHAnsi"/>
                <w:shd w:val="clear" w:color="auto" w:fill="FFFFFF"/>
              </w:rPr>
              <w:t>System Backend Application - specify the database and technology used</w:t>
            </w:r>
          </w:p>
        </w:tc>
        <w:tc>
          <w:tcPr>
            <w:tcW w:w="1420" w:type="dxa"/>
          </w:tcPr>
          <w:p w14:paraId="2FA37152" w14:textId="77777777" w:rsidR="00EA020B" w:rsidRPr="00E334AD" w:rsidRDefault="00EA020B">
            <w:pPr>
              <w:rPr>
                <w:rFonts w:cstheme="minorHAnsi"/>
              </w:rPr>
            </w:pPr>
          </w:p>
        </w:tc>
        <w:tc>
          <w:tcPr>
            <w:tcW w:w="4816" w:type="dxa"/>
          </w:tcPr>
          <w:p w14:paraId="2C3F2A56" w14:textId="02ED7B3C" w:rsidR="00EA020B" w:rsidRPr="00E334AD" w:rsidRDefault="00E92A96">
            <w:pPr>
              <w:rPr>
                <w:rFonts w:cstheme="minorHAnsi"/>
              </w:rPr>
            </w:pPr>
            <w:proofErr w:type="gramStart"/>
            <w:r w:rsidRPr="00E334AD">
              <w:rPr>
                <w:rFonts w:cstheme="minorHAnsi"/>
                <w:shd w:val="clear" w:color="auto" w:fill="FFFFFF"/>
              </w:rPr>
              <w:t>Language :</w:t>
            </w:r>
            <w:proofErr w:type="gramEnd"/>
            <w:r w:rsidRPr="00E334AD">
              <w:rPr>
                <w:rFonts w:cstheme="minorHAnsi"/>
                <w:shd w:val="clear" w:color="auto" w:fill="FFFFFF"/>
              </w:rPr>
              <w:t xml:space="preserve"> php / Database : MySQL / Frontend : JavaScript</w:t>
            </w:r>
          </w:p>
        </w:tc>
      </w:tr>
      <w:tr w:rsidR="00EA020B" w:rsidRPr="006A7503" w14:paraId="687241EA" w14:textId="77777777" w:rsidTr="00AF018A">
        <w:tc>
          <w:tcPr>
            <w:tcW w:w="3114" w:type="dxa"/>
          </w:tcPr>
          <w:p w14:paraId="785CD977" w14:textId="76D12E84" w:rsidR="00EA020B" w:rsidRPr="00E334AD" w:rsidRDefault="00EA020B">
            <w:pPr>
              <w:rPr>
                <w:rFonts w:cstheme="minorHAnsi"/>
              </w:rPr>
            </w:pPr>
            <w:r w:rsidRPr="00E334AD">
              <w:rPr>
                <w:rFonts w:cstheme="minorHAnsi"/>
                <w:shd w:val="clear" w:color="auto" w:fill="FFFFFF"/>
              </w:rPr>
              <w:t>Availability of APIs to interoperate with other systems (Yes/No or Specify)</w:t>
            </w:r>
          </w:p>
        </w:tc>
        <w:tc>
          <w:tcPr>
            <w:tcW w:w="1420" w:type="dxa"/>
          </w:tcPr>
          <w:p w14:paraId="1D0FA5B7" w14:textId="77777777" w:rsidR="00EA020B" w:rsidRPr="00E334AD" w:rsidRDefault="00EA020B">
            <w:pPr>
              <w:rPr>
                <w:rFonts w:cstheme="minorHAnsi"/>
              </w:rPr>
            </w:pPr>
          </w:p>
        </w:tc>
        <w:tc>
          <w:tcPr>
            <w:tcW w:w="4816" w:type="dxa"/>
          </w:tcPr>
          <w:p w14:paraId="4859C98D" w14:textId="77777777" w:rsidR="004C49A3" w:rsidRDefault="00EA020B">
            <w:pPr>
              <w:rPr>
                <w:rFonts w:cstheme="minorHAnsi"/>
              </w:rPr>
            </w:pPr>
            <w:r w:rsidRPr="00E334AD">
              <w:rPr>
                <w:rFonts w:cstheme="minorHAnsi"/>
              </w:rPr>
              <w:t>The purpose of the System is to validate the current</w:t>
            </w:r>
            <w:r w:rsidR="00E92A96" w:rsidRPr="00E334AD">
              <w:rPr>
                <w:rFonts w:cstheme="minorHAnsi"/>
              </w:rPr>
              <w:t>ly</w:t>
            </w:r>
            <w:r w:rsidRPr="00E334AD">
              <w:rPr>
                <w:rFonts w:cstheme="minorHAnsi"/>
              </w:rPr>
              <w:t xml:space="preserve"> Social Safety Net information. Thus</w:t>
            </w:r>
            <w:r w:rsidR="00E92A96" w:rsidRPr="00E334AD">
              <w:rPr>
                <w:rFonts w:cstheme="minorHAnsi"/>
              </w:rPr>
              <w:t>,</w:t>
            </w:r>
            <w:r w:rsidRPr="00E334AD">
              <w:rPr>
                <w:rFonts w:cstheme="minorHAnsi"/>
              </w:rPr>
              <w:t xml:space="preserve"> no API has been built-in</w:t>
            </w:r>
            <w:r w:rsidR="006A7503" w:rsidRPr="00E334AD">
              <w:rPr>
                <w:rFonts w:cstheme="minorHAnsi"/>
              </w:rPr>
              <w:t xml:space="preserve"> to the System at this stage</w:t>
            </w:r>
            <w:r w:rsidRPr="00E334AD">
              <w:rPr>
                <w:rFonts w:cstheme="minorHAnsi"/>
              </w:rPr>
              <w:t xml:space="preserve">. </w:t>
            </w:r>
          </w:p>
          <w:p w14:paraId="7C551E24" w14:textId="0FD70EA7" w:rsidR="00EA020B" w:rsidRPr="00E334AD" w:rsidRDefault="00EA020B">
            <w:pPr>
              <w:rPr>
                <w:rFonts w:cstheme="minorHAnsi"/>
              </w:rPr>
            </w:pPr>
            <w:r w:rsidRPr="00E334AD">
              <w:rPr>
                <w:rFonts w:cstheme="minorHAnsi"/>
              </w:rPr>
              <w:t>If required, such API could be provided for information elements to be inter-operated.</w:t>
            </w:r>
          </w:p>
        </w:tc>
      </w:tr>
      <w:tr w:rsidR="00EA020B" w:rsidRPr="006A7503" w14:paraId="78FD4AC3" w14:textId="77777777" w:rsidTr="00AF018A">
        <w:tc>
          <w:tcPr>
            <w:tcW w:w="3114" w:type="dxa"/>
          </w:tcPr>
          <w:p w14:paraId="02578B26" w14:textId="0F6AE48D" w:rsidR="00EA020B" w:rsidRPr="00E334AD" w:rsidRDefault="00EA020B">
            <w:pPr>
              <w:rPr>
                <w:rFonts w:cstheme="minorHAnsi"/>
              </w:rPr>
            </w:pPr>
            <w:r w:rsidRPr="00E334AD">
              <w:rPr>
                <w:rFonts w:cstheme="minorHAnsi"/>
                <w:shd w:val="clear" w:color="auto" w:fill="FFFFFF"/>
              </w:rPr>
              <w:t xml:space="preserve">System Development </w:t>
            </w:r>
            <w:r w:rsidR="004C49A3" w:rsidRPr="00E334AD">
              <w:rPr>
                <w:rFonts w:cstheme="minorHAnsi"/>
                <w:shd w:val="clear" w:color="auto" w:fill="FFFFFF"/>
              </w:rPr>
              <w:t>completion (</w:t>
            </w:r>
            <w:r w:rsidRPr="00E334AD">
              <w:rPr>
                <w:rFonts w:cstheme="minorHAnsi"/>
                <w:shd w:val="clear" w:color="auto" w:fill="FFFFFF"/>
              </w:rPr>
              <w:t>please specify the date)</w:t>
            </w:r>
          </w:p>
        </w:tc>
        <w:tc>
          <w:tcPr>
            <w:tcW w:w="1420" w:type="dxa"/>
          </w:tcPr>
          <w:p w14:paraId="7381DBD0" w14:textId="77777777" w:rsidR="00EA020B" w:rsidRPr="00E334AD" w:rsidRDefault="00EA020B">
            <w:pPr>
              <w:rPr>
                <w:rFonts w:cstheme="minorHAnsi"/>
              </w:rPr>
            </w:pPr>
          </w:p>
        </w:tc>
        <w:tc>
          <w:tcPr>
            <w:tcW w:w="4816" w:type="dxa"/>
          </w:tcPr>
          <w:p w14:paraId="57DA9E71" w14:textId="57448D06" w:rsidR="00EA020B" w:rsidRPr="00E334AD" w:rsidRDefault="006A7503">
            <w:pPr>
              <w:rPr>
                <w:rFonts w:cstheme="minorHAnsi"/>
              </w:rPr>
            </w:pPr>
            <w:r w:rsidRPr="00E334AD">
              <w:rPr>
                <w:rFonts w:cstheme="minorHAnsi"/>
              </w:rPr>
              <w:t xml:space="preserve">The </w:t>
            </w:r>
            <w:r w:rsidR="00556229" w:rsidRPr="00E334AD">
              <w:rPr>
                <w:rFonts w:cstheme="minorHAnsi"/>
              </w:rPr>
              <w:t xml:space="preserve">development for the originally defined </w:t>
            </w:r>
            <w:r w:rsidRPr="00E334AD">
              <w:rPr>
                <w:rFonts w:cstheme="minorHAnsi"/>
              </w:rPr>
              <w:t xml:space="preserve">scope required for the </w:t>
            </w:r>
            <w:r w:rsidR="00556229" w:rsidRPr="00E334AD">
              <w:rPr>
                <w:rFonts w:cstheme="minorHAnsi"/>
              </w:rPr>
              <w:t>i</w:t>
            </w:r>
            <w:r w:rsidR="00E92A96" w:rsidRPr="00E334AD">
              <w:rPr>
                <w:rFonts w:cstheme="minorHAnsi"/>
              </w:rPr>
              <w:t>n-field data verification</w:t>
            </w:r>
            <w:r w:rsidR="00556229" w:rsidRPr="00E334AD">
              <w:rPr>
                <w:rFonts w:cstheme="minorHAnsi"/>
              </w:rPr>
              <w:t xml:space="preserve"> is currently</w:t>
            </w:r>
            <w:r w:rsidR="00E92A96" w:rsidRPr="00E334AD">
              <w:rPr>
                <w:rFonts w:cstheme="minorHAnsi"/>
              </w:rPr>
              <w:t xml:space="preserve"> completed</w:t>
            </w:r>
          </w:p>
        </w:tc>
      </w:tr>
      <w:tr w:rsidR="00EA020B" w:rsidRPr="006A7503" w14:paraId="71AB1C09" w14:textId="77777777" w:rsidTr="00AF018A">
        <w:tc>
          <w:tcPr>
            <w:tcW w:w="3114" w:type="dxa"/>
          </w:tcPr>
          <w:p w14:paraId="282A0264" w14:textId="1AA42BEF" w:rsidR="00EA020B" w:rsidRPr="00E334AD" w:rsidRDefault="00EA020B">
            <w:pPr>
              <w:rPr>
                <w:rFonts w:cstheme="minorHAnsi"/>
              </w:rPr>
            </w:pPr>
            <w:r w:rsidRPr="00E334AD">
              <w:rPr>
                <w:rFonts w:cstheme="minorHAnsi"/>
                <w:shd w:val="clear" w:color="auto" w:fill="FFFFFF"/>
              </w:rPr>
              <w:t>Pilot implementation completion</w:t>
            </w:r>
          </w:p>
        </w:tc>
        <w:tc>
          <w:tcPr>
            <w:tcW w:w="1420" w:type="dxa"/>
          </w:tcPr>
          <w:p w14:paraId="6EAA915D" w14:textId="77777777" w:rsidR="00EA020B" w:rsidRPr="00E334AD" w:rsidRDefault="00EA020B">
            <w:pPr>
              <w:rPr>
                <w:rFonts w:cstheme="minorHAnsi"/>
              </w:rPr>
            </w:pPr>
          </w:p>
        </w:tc>
        <w:tc>
          <w:tcPr>
            <w:tcW w:w="4816" w:type="dxa"/>
          </w:tcPr>
          <w:p w14:paraId="1C3C1770" w14:textId="77777777" w:rsidR="004C49A3" w:rsidRDefault="00556229">
            <w:pPr>
              <w:rPr>
                <w:rFonts w:cstheme="minorHAnsi"/>
                <w:shd w:val="clear" w:color="auto" w:fill="FFFFFF"/>
              </w:rPr>
            </w:pPr>
            <w:r w:rsidRPr="00E334AD">
              <w:rPr>
                <w:rFonts w:cstheme="minorHAnsi"/>
                <w:shd w:val="clear" w:color="auto" w:fill="FFFFFF"/>
              </w:rPr>
              <w:t xml:space="preserve">The original intention was to complete four DS Divisions completely. </w:t>
            </w:r>
          </w:p>
          <w:p w14:paraId="2097913A" w14:textId="12CEA27C" w:rsidR="00EA020B" w:rsidRPr="00E334AD" w:rsidRDefault="00556229">
            <w:pPr>
              <w:rPr>
                <w:rFonts w:cstheme="minorHAnsi"/>
              </w:rPr>
            </w:pPr>
            <w:r w:rsidRPr="00E334AD">
              <w:rPr>
                <w:rFonts w:cstheme="minorHAnsi"/>
                <w:shd w:val="clear" w:color="auto" w:fill="FFFFFF"/>
              </w:rPr>
              <w:t xml:space="preserve">Due to non-availability One DS has been completed and the required back-ground created for the balance three. These will be completed as soon as the country is re-opened and travel is permitted. </w:t>
            </w:r>
            <w:r w:rsidR="00E92A96" w:rsidRPr="00E334AD">
              <w:rPr>
                <w:rFonts w:cstheme="minorHAnsi"/>
                <w:shd w:val="clear" w:color="auto" w:fill="FFFFFF"/>
              </w:rPr>
              <w:t>On-going</w:t>
            </w:r>
          </w:p>
        </w:tc>
      </w:tr>
      <w:tr w:rsidR="00EA020B" w:rsidRPr="006A7503" w14:paraId="550F9170" w14:textId="77777777" w:rsidTr="00AF018A">
        <w:tc>
          <w:tcPr>
            <w:tcW w:w="3114" w:type="dxa"/>
          </w:tcPr>
          <w:p w14:paraId="4C5F676D" w14:textId="006C2EAB" w:rsidR="00EA020B" w:rsidRPr="00E334AD" w:rsidRDefault="00EA020B">
            <w:pPr>
              <w:rPr>
                <w:rFonts w:cstheme="minorHAnsi"/>
              </w:rPr>
            </w:pPr>
            <w:r w:rsidRPr="00E334AD">
              <w:rPr>
                <w:rFonts w:cstheme="minorHAnsi"/>
                <w:shd w:val="clear" w:color="auto" w:fill="FFFFFF"/>
              </w:rPr>
              <w:t>Information Collection up to date – specify households, or persons</w:t>
            </w:r>
          </w:p>
        </w:tc>
        <w:tc>
          <w:tcPr>
            <w:tcW w:w="1420" w:type="dxa"/>
          </w:tcPr>
          <w:p w14:paraId="030F98A4" w14:textId="77777777" w:rsidR="00EA020B" w:rsidRPr="00E334AD" w:rsidRDefault="00EA020B">
            <w:pPr>
              <w:rPr>
                <w:rFonts w:cstheme="minorHAnsi"/>
              </w:rPr>
            </w:pPr>
          </w:p>
        </w:tc>
        <w:tc>
          <w:tcPr>
            <w:tcW w:w="4816" w:type="dxa"/>
          </w:tcPr>
          <w:p w14:paraId="05CD5E45" w14:textId="4CCD8503" w:rsidR="004C49A3" w:rsidRPr="004C49A3" w:rsidRDefault="004C49A3">
            <w:pPr>
              <w:rPr>
                <w:rFonts w:cstheme="minorHAnsi"/>
                <w:b/>
                <w:bCs/>
              </w:rPr>
            </w:pPr>
            <w:r w:rsidRPr="004C49A3">
              <w:rPr>
                <w:rFonts w:cstheme="minorHAnsi"/>
                <w:b/>
                <w:bCs/>
              </w:rPr>
              <w:t>HH</w:t>
            </w:r>
            <w:r>
              <w:rPr>
                <w:rFonts w:cstheme="minorHAnsi"/>
                <w:b/>
                <w:bCs/>
              </w:rPr>
              <w:t xml:space="preserve"> to</w:t>
            </w:r>
            <w:r w:rsidRPr="004C49A3">
              <w:rPr>
                <w:rFonts w:cstheme="minorHAnsi"/>
                <w:b/>
                <w:bCs/>
              </w:rPr>
              <w:t xml:space="preserve"> Member Details</w:t>
            </w:r>
          </w:p>
          <w:p w14:paraId="085F8F78" w14:textId="698F0EB8" w:rsidR="00EA020B" w:rsidRPr="00E334AD" w:rsidRDefault="00556229">
            <w:pPr>
              <w:rPr>
                <w:rFonts w:cstheme="minorHAnsi"/>
              </w:rPr>
            </w:pPr>
            <w:r w:rsidRPr="00E334AD">
              <w:rPr>
                <w:rFonts w:cstheme="minorHAnsi"/>
              </w:rPr>
              <w:t xml:space="preserve">As per our experience, the critical issue is the setting-up of the institutional arrangements for the data capture/verification. In this regard we have established SSN Cells (with nominated individuals and machines) in all DS Divisions and during this period of travel restrictions we have completed remote training for xxx DS Divisions. With the finalization of the equipment, this activity is ready </w:t>
            </w:r>
            <w:r w:rsidRPr="00E334AD">
              <w:rPr>
                <w:rFonts w:cstheme="minorHAnsi"/>
              </w:rPr>
              <w:lastRenderedPageBreak/>
              <w:t>to be started in multiple DS Divisions. Currently completed:</w:t>
            </w:r>
            <w:r w:rsidR="00AF018A" w:rsidRPr="00E334AD">
              <w:rPr>
                <w:rFonts w:cstheme="minorHAnsi"/>
              </w:rPr>
              <w:t xml:space="preserve"> One DS Division with</w:t>
            </w:r>
            <w:r w:rsidRPr="00E334AD">
              <w:rPr>
                <w:rFonts w:cstheme="minorHAnsi"/>
              </w:rPr>
              <w:t xml:space="preserve"> </w:t>
            </w:r>
            <w:r w:rsidR="00E92A96" w:rsidRPr="00E334AD">
              <w:rPr>
                <w:rFonts w:cstheme="minorHAnsi"/>
              </w:rPr>
              <w:t xml:space="preserve">Household : </w:t>
            </w:r>
            <w:r w:rsidR="004C49A3">
              <w:rPr>
                <w:rFonts w:cstheme="minorHAnsi"/>
              </w:rPr>
              <w:t>2340</w:t>
            </w:r>
            <w:r w:rsidR="00E92A96" w:rsidRPr="00E334AD">
              <w:rPr>
                <w:rFonts w:cstheme="minorHAnsi"/>
              </w:rPr>
              <w:t xml:space="preserve"> </w:t>
            </w:r>
          </w:p>
        </w:tc>
      </w:tr>
      <w:tr w:rsidR="00EA020B" w:rsidRPr="006A7503" w14:paraId="12D255FE" w14:textId="77777777" w:rsidTr="00AF018A">
        <w:tc>
          <w:tcPr>
            <w:tcW w:w="3114" w:type="dxa"/>
          </w:tcPr>
          <w:p w14:paraId="514B51EA" w14:textId="6341FA15" w:rsidR="00EA020B" w:rsidRPr="00E334AD" w:rsidRDefault="00EA020B">
            <w:pPr>
              <w:rPr>
                <w:rFonts w:cstheme="minorHAnsi"/>
              </w:rPr>
            </w:pPr>
            <w:r w:rsidRPr="00E334AD">
              <w:rPr>
                <w:rFonts w:cstheme="minorHAnsi"/>
                <w:shd w:val="clear" w:color="auto" w:fill="FFFFFF"/>
              </w:rPr>
              <w:lastRenderedPageBreak/>
              <w:t xml:space="preserve">Who verify and confirm the application data </w:t>
            </w:r>
            <w:proofErr w:type="gramStart"/>
            <w:r w:rsidRPr="00E334AD">
              <w:rPr>
                <w:rFonts w:cstheme="minorHAnsi"/>
                <w:shd w:val="clear" w:color="auto" w:fill="FFFFFF"/>
              </w:rPr>
              <w:t>( please</w:t>
            </w:r>
            <w:proofErr w:type="gramEnd"/>
            <w:r w:rsidRPr="00E334AD">
              <w:rPr>
                <w:rFonts w:cstheme="minorHAnsi"/>
                <w:shd w:val="clear" w:color="auto" w:fill="FFFFFF"/>
              </w:rPr>
              <w:t xml:space="preserve"> specify the number of users and titles)</w:t>
            </w:r>
          </w:p>
        </w:tc>
        <w:tc>
          <w:tcPr>
            <w:tcW w:w="1420" w:type="dxa"/>
          </w:tcPr>
          <w:p w14:paraId="51925F90" w14:textId="77777777" w:rsidR="00EA020B" w:rsidRPr="00E334AD" w:rsidRDefault="00EA020B">
            <w:pPr>
              <w:rPr>
                <w:rFonts w:cstheme="minorHAnsi"/>
              </w:rPr>
            </w:pPr>
          </w:p>
        </w:tc>
        <w:tc>
          <w:tcPr>
            <w:tcW w:w="4816" w:type="dxa"/>
          </w:tcPr>
          <w:p w14:paraId="7769042E" w14:textId="52F8B45F" w:rsidR="00EA020B" w:rsidRPr="00E334AD" w:rsidRDefault="00AF018A">
            <w:pPr>
              <w:rPr>
                <w:rFonts w:cstheme="minorHAnsi"/>
              </w:rPr>
            </w:pPr>
            <w:r w:rsidRPr="00E334AD">
              <w:rPr>
                <w:rFonts w:cstheme="minorHAnsi"/>
              </w:rPr>
              <w:t xml:space="preserve">The data collection and verification </w:t>
            </w:r>
            <w:proofErr w:type="gramStart"/>
            <w:r w:rsidRPr="00E334AD">
              <w:rPr>
                <w:rFonts w:cstheme="minorHAnsi"/>
              </w:rPr>
              <w:t>is</w:t>
            </w:r>
            <w:proofErr w:type="gramEnd"/>
            <w:r w:rsidRPr="00E334AD">
              <w:rPr>
                <w:rFonts w:cstheme="minorHAnsi"/>
              </w:rPr>
              <w:t xml:space="preserve"> undertaken concurrently with the </w:t>
            </w:r>
            <w:r w:rsidR="00E92A96" w:rsidRPr="004C49A3">
              <w:rPr>
                <w:rFonts w:cstheme="minorHAnsi"/>
                <w:b/>
                <w:bCs/>
              </w:rPr>
              <w:t xml:space="preserve">Grama </w:t>
            </w:r>
            <w:proofErr w:type="spellStart"/>
            <w:r w:rsidR="00E92A96" w:rsidRPr="004C49A3">
              <w:rPr>
                <w:rFonts w:cstheme="minorHAnsi"/>
                <w:b/>
                <w:bCs/>
              </w:rPr>
              <w:t>Niladhari</w:t>
            </w:r>
            <w:proofErr w:type="spellEnd"/>
            <w:r w:rsidR="00E92A96" w:rsidRPr="00E334AD">
              <w:rPr>
                <w:rFonts w:cstheme="minorHAnsi"/>
              </w:rPr>
              <w:t xml:space="preserve"> and </w:t>
            </w:r>
            <w:proofErr w:type="spellStart"/>
            <w:r w:rsidR="00E92A96" w:rsidRPr="004C49A3">
              <w:rPr>
                <w:rFonts w:cstheme="minorHAnsi"/>
                <w:b/>
                <w:bCs/>
              </w:rPr>
              <w:t>Samurdhi</w:t>
            </w:r>
            <w:proofErr w:type="spellEnd"/>
            <w:r w:rsidR="00E92A96" w:rsidRPr="004C49A3">
              <w:rPr>
                <w:rFonts w:cstheme="minorHAnsi"/>
                <w:b/>
                <w:bCs/>
              </w:rPr>
              <w:t xml:space="preserve"> Development Officer</w:t>
            </w:r>
            <w:r w:rsidRPr="00E334AD">
              <w:rPr>
                <w:rFonts w:cstheme="minorHAnsi"/>
              </w:rPr>
              <w:t xml:space="preserve"> who visits the household, to ensure validity and transparency.</w:t>
            </w:r>
          </w:p>
        </w:tc>
      </w:tr>
      <w:tr w:rsidR="00EA020B" w:rsidRPr="006A7503" w14:paraId="3509D6A9" w14:textId="77777777" w:rsidTr="00AF018A">
        <w:tc>
          <w:tcPr>
            <w:tcW w:w="3114" w:type="dxa"/>
            <w:tcBorders>
              <w:bottom w:val="single" w:sz="4" w:space="0" w:color="auto"/>
            </w:tcBorders>
          </w:tcPr>
          <w:p w14:paraId="183B33B8" w14:textId="77777777" w:rsidR="00EA020B" w:rsidRPr="006A7503" w:rsidRDefault="00EA020B">
            <w:pPr>
              <w:rPr>
                <w:rFonts w:cstheme="minorHAnsi"/>
              </w:rPr>
            </w:pPr>
          </w:p>
        </w:tc>
        <w:tc>
          <w:tcPr>
            <w:tcW w:w="1420" w:type="dxa"/>
            <w:tcBorders>
              <w:bottom w:val="single" w:sz="4" w:space="0" w:color="auto"/>
            </w:tcBorders>
          </w:tcPr>
          <w:p w14:paraId="323BE2FA" w14:textId="77777777" w:rsidR="00EA020B" w:rsidRPr="006A7503" w:rsidRDefault="00EA020B">
            <w:pPr>
              <w:rPr>
                <w:rFonts w:cstheme="minorHAnsi"/>
              </w:rPr>
            </w:pPr>
          </w:p>
        </w:tc>
        <w:tc>
          <w:tcPr>
            <w:tcW w:w="4816" w:type="dxa"/>
            <w:tcBorders>
              <w:bottom w:val="single" w:sz="4" w:space="0" w:color="auto"/>
            </w:tcBorders>
          </w:tcPr>
          <w:p w14:paraId="3E7F4F16" w14:textId="77777777" w:rsidR="00EA020B" w:rsidRPr="006A7503" w:rsidRDefault="00EA020B">
            <w:pPr>
              <w:rPr>
                <w:rFonts w:cstheme="minorHAnsi"/>
              </w:rPr>
            </w:pPr>
          </w:p>
        </w:tc>
      </w:tr>
      <w:tr w:rsidR="00EA020B" w:rsidRPr="006A7503" w14:paraId="3BC55CC5" w14:textId="77777777" w:rsidTr="00AF018A">
        <w:tc>
          <w:tcPr>
            <w:tcW w:w="3114" w:type="dxa"/>
            <w:tcBorders>
              <w:bottom w:val="single" w:sz="4" w:space="0" w:color="auto"/>
            </w:tcBorders>
          </w:tcPr>
          <w:p w14:paraId="1AA3F3B6" w14:textId="77777777" w:rsidR="00EA020B" w:rsidRPr="006A7503" w:rsidRDefault="00EA020B">
            <w:pPr>
              <w:rPr>
                <w:rFonts w:cstheme="minorHAnsi"/>
              </w:rPr>
            </w:pPr>
          </w:p>
        </w:tc>
        <w:tc>
          <w:tcPr>
            <w:tcW w:w="1420" w:type="dxa"/>
            <w:tcBorders>
              <w:bottom w:val="single" w:sz="4" w:space="0" w:color="auto"/>
            </w:tcBorders>
          </w:tcPr>
          <w:p w14:paraId="1EC949D0" w14:textId="77777777" w:rsidR="00EA020B" w:rsidRPr="006A7503" w:rsidRDefault="00EA020B">
            <w:pPr>
              <w:rPr>
                <w:rFonts w:cstheme="minorHAnsi"/>
              </w:rPr>
            </w:pPr>
          </w:p>
        </w:tc>
        <w:tc>
          <w:tcPr>
            <w:tcW w:w="4816" w:type="dxa"/>
            <w:tcBorders>
              <w:bottom w:val="single" w:sz="4" w:space="0" w:color="auto"/>
            </w:tcBorders>
          </w:tcPr>
          <w:p w14:paraId="2B2168FC" w14:textId="77777777" w:rsidR="00EA020B" w:rsidRPr="006A7503" w:rsidRDefault="00EA020B">
            <w:pPr>
              <w:rPr>
                <w:rFonts w:cstheme="minorHAnsi"/>
              </w:rPr>
            </w:pPr>
          </w:p>
        </w:tc>
      </w:tr>
      <w:tr w:rsidR="00EA020B" w:rsidRPr="006A7503" w14:paraId="2083A1E5" w14:textId="77777777" w:rsidTr="00AF018A">
        <w:tc>
          <w:tcPr>
            <w:tcW w:w="3114" w:type="dxa"/>
            <w:tcBorders>
              <w:top w:val="single" w:sz="4" w:space="0" w:color="auto"/>
              <w:left w:val="single" w:sz="4" w:space="0" w:color="auto"/>
              <w:bottom w:val="single" w:sz="4" w:space="0" w:color="auto"/>
              <w:right w:val="single" w:sz="4" w:space="0" w:color="auto"/>
            </w:tcBorders>
          </w:tcPr>
          <w:p w14:paraId="557CD8CD" w14:textId="77777777" w:rsidR="00EA020B" w:rsidRPr="006A7503" w:rsidRDefault="00EA020B">
            <w:pPr>
              <w:rPr>
                <w:rFonts w:cstheme="minorHAnsi"/>
              </w:rPr>
            </w:pPr>
          </w:p>
        </w:tc>
        <w:tc>
          <w:tcPr>
            <w:tcW w:w="1420" w:type="dxa"/>
            <w:tcBorders>
              <w:top w:val="single" w:sz="4" w:space="0" w:color="auto"/>
              <w:left w:val="single" w:sz="4" w:space="0" w:color="auto"/>
              <w:bottom w:val="single" w:sz="4" w:space="0" w:color="auto"/>
              <w:right w:val="single" w:sz="4" w:space="0" w:color="auto"/>
            </w:tcBorders>
          </w:tcPr>
          <w:p w14:paraId="31960E49" w14:textId="77777777" w:rsidR="00EA020B" w:rsidRPr="006A7503" w:rsidRDefault="00EA020B">
            <w:pPr>
              <w:rPr>
                <w:rFonts w:cstheme="minorHAnsi"/>
              </w:rPr>
            </w:pPr>
          </w:p>
        </w:tc>
        <w:tc>
          <w:tcPr>
            <w:tcW w:w="4816" w:type="dxa"/>
            <w:tcBorders>
              <w:top w:val="single" w:sz="4" w:space="0" w:color="auto"/>
              <w:left w:val="single" w:sz="4" w:space="0" w:color="auto"/>
              <w:bottom w:val="single" w:sz="4" w:space="0" w:color="auto"/>
              <w:right w:val="single" w:sz="4" w:space="0" w:color="auto"/>
            </w:tcBorders>
          </w:tcPr>
          <w:p w14:paraId="64AEC9E1" w14:textId="77777777" w:rsidR="00EA020B" w:rsidRPr="006A7503" w:rsidRDefault="00EA020B">
            <w:pPr>
              <w:rPr>
                <w:rFonts w:cstheme="minorHAnsi"/>
              </w:rPr>
            </w:pPr>
          </w:p>
        </w:tc>
      </w:tr>
    </w:tbl>
    <w:p w14:paraId="2B685D27" w14:textId="77777777" w:rsidR="00D11BB1" w:rsidRDefault="00D11BB1"/>
    <w:sectPr w:rsidR="00D11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0B"/>
    <w:rsid w:val="00215688"/>
    <w:rsid w:val="002817BF"/>
    <w:rsid w:val="0045646F"/>
    <w:rsid w:val="004C49A3"/>
    <w:rsid w:val="00556229"/>
    <w:rsid w:val="006A7503"/>
    <w:rsid w:val="007A4AFC"/>
    <w:rsid w:val="009E616F"/>
    <w:rsid w:val="00AF018A"/>
    <w:rsid w:val="00D11BB1"/>
    <w:rsid w:val="00E334AD"/>
    <w:rsid w:val="00E92A96"/>
    <w:rsid w:val="00EA020B"/>
    <w:rsid w:val="00EE5BF0"/>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68E1E"/>
  <w15:chartTrackingRefBased/>
  <w15:docId w15:val="{A7A4E760-F4BF-4198-8376-2EF0C66B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0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92A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51842">
      <w:bodyDiv w:val="1"/>
      <w:marLeft w:val="0"/>
      <w:marRight w:val="0"/>
      <w:marTop w:val="0"/>
      <w:marBottom w:val="0"/>
      <w:divBdr>
        <w:top w:val="none" w:sz="0" w:space="0" w:color="auto"/>
        <w:left w:val="none" w:sz="0" w:space="0" w:color="auto"/>
        <w:bottom w:val="none" w:sz="0" w:space="0" w:color="auto"/>
        <w:right w:val="none" w:sz="0" w:space="0" w:color="auto"/>
      </w:divBdr>
    </w:div>
    <w:div w:id="403648855">
      <w:bodyDiv w:val="1"/>
      <w:marLeft w:val="0"/>
      <w:marRight w:val="0"/>
      <w:marTop w:val="0"/>
      <w:marBottom w:val="0"/>
      <w:divBdr>
        <w:top w:val="none" w:sz="0" w:space="0" w:color="auto"/>
        <w:left w:val="none" w:sz="0" w:space="0" w:color="auto"/>
        <w:bottom w:val="none" w:sz="0" w:space="0" w:color="auto"/>
        <w:right w:val="none" w:sz="0" w:space="0" w:color="auto"/>
      </w:divBdr>
    </w:div>
    <w:div w:id="6546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np.lk/verification/officer/verify_back2.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 Gunawardena</dc:creator>
  <cp:keywords/>
  <dc:description/>
  <cp:lastModifiedBy>Information Technology 01</cp:lastModifiedBy>
  <cp:revision>2</cp:revision>
  <dcterms:created xsi:type="dcterms:W3CDTF">2021-06-17T08:29:00Z</dcterms:created>
  <dcterms:modified xsi:type="dcterms:W3CDTF">2021-06-17T08:29:00Z</dcterms:modified>
</cp:coreProperties>
</file>